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818130" cy="320675"/>
            <wp:effectExtent l="0" t="0" r="1270" b="3175"/>
            <wp:docPr id="121" name="图片 121" descr="C:\Users\kingh\AppData\Roaming\Tencent\Users\892604768\QQ\WinTemp\RichOle\EG]_X_]M7A6Z]}36{YNYR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C:\Users\kingh\AppData\Roaming\Tencent\Users\892604768\QQ\WinTemp\RichOle\EG]_X_]M7A6Z]}36{YNYR6B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8130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三元运算符：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优：简化if-else 书写</w:t>
      </w:r>
    </w:p>
    <w:p>
      <w:r>
        <w:rPr>
          <w:rFonts w:hint="eastAsia"/>
        </w:rPr>
        <w:tab/>
      </w:r>
      <w:r>
        <w:rPr>
          <w:rFonts w:hint="eastAsia"/>
        </w:rPr>
        <w:t>缺：它是一个运算符运算完必须有一个结果。</w:t>
      </w:r>
    </w:p>
    <w:p>
      <w:r>
        <w:rPr>
          <w:rFonts w:hint="eastAsia"/>
        </w:rPr>
        <w:t>类在什么时候能私有化：当类为成员时即类为内部类时．</w:t>
      </w:r>
    </w:p>
    <w:p/>
    <w:p>
      <w:r>
        <w:drawing>
          <wp:inline distT="0" distB="0" distL="0" distR="0">
            <wp:extent cx="5274310" cy="3047365"/>
            <wp:effectExtent l="0" t="0" r="254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１．ｓｗｉｔｃｈ只接收四种类型（升级后还有其它类型）、两种结束 a) 到break b)到大括号 }。</w:t>
      </w:r>
    </w:p>
    <w:p>
      <w:r>
        <w:drawing>
          <wp:inline distT="0" distB="0" distL="0" distR="0">
            <wp:extent cx="3028950" cy="533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12503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2638425" cy="9239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累加思想、计数器思想。</w:t>
      </w:r>
    </w:p>
    <w:p/>
    <w:p/>
    <w:p>
      <w:r>
        <w:drawing>
          <wp:inline distT="0" distB="0" distL="0" distR="0">
            <wp:extent cx="3305175" cy="23717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B</w:t>
      </w:r>
      <w:r>
        <w:rPr>
          <w:rFonts w:hint="eastAsia"/>
        </w:rPr>
        <w:t>reak,作用于switch 和循环语句，continue,只用于循环。</w:t>
      </w:r>
    </w:p>
    <w:p/>
    <w:p/>
    <w:p>
      <w:r>
        <w:rPr>
          <w:rFonts w:hint="eastAsia"/>
        </w:rPr>
        <w:t>在一个类中有：函数、变量 、构造方法。</w:t>
      </w:r>
    </w:p>
    <w:p/>
    <w:p/>
    <w:p/>
    <w:p>
      <w:r>
        <w:drawing>
          <wp:inline distT="0" distB="0" distL="0" distR="0">
            <wp:extent cx="4400550" cy="23336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4962525" cy="9810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781425" cy="27241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4886325" cy="30575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选择排序第一圈后最值出现在第一位、冒泡排序第一圈后最值出现在最后一位</w:t>
      </w:r>
    </w:p>
    <w:p/>
    <w:p/>
    <w:p>
      <w:r>
        <w:rPr>
          <w:rFonts w:hint="eastAsia"/>
        </w:rPr>
        <w:t>存数再反转：</w:t>
      </w:r>
    </w:p>
    <w:p>
      <w:r>
        <w:drawing>
          <wp:inline distT="0" distB="0" distL="0" distR="0">
            <wp:extent cx="3600450" cy="19526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4343400" cy="24193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构造函数</w:t>
      </w:r>
    </w:p>
    <w:p>
      <w:r>
        <w:drawing>
          <wp:inline distT="0" distB="0" distL="0" distR="0">
            <wp:extent cx="5274310" cy="25368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T</w:t>
      </w:r>
      <w:r>
        <w:rPr>
          <w:rFonts w:hint="eastAsia"/>
        </w:rPr>
        <w:t>his:</w:t>
      </w:r>
    </w:p>
    <w:p>
      <w:r>
        <w:drawing>
          <wp:inline distT="0" distB="0" distL="0" distR="0">
            <wp:extent cx="5274310" cy="14833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构造函数间调用，要用this语句即：this()</w:t>
      </w:r>
    </w:p>
    <w:p/>
    <w:p>
      <w:r>
        <w:drawing>
          <wp:inline distT="0" distB="0" distL="0" distR="0">
            <wp:extent cx="4524375" cy="7524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‘’</w:t>
      </w:r>
    </w:p>
    <w:p>
      <w:r>
        <w:t>S</w:t>
      </w:r>
      <w:r>
        <w:rPr>
          <w:rFonts w:hint="eastAsia"/>
        </w:rPr>
        <w:t>tatic:</w:t>
      </w:r>
    </w:p>
    <w:p>
      <w:r>
        <w:drawing>
          <wp:inline distT="0" distB="0" distL="0" distR="0">
            <wp:extent cx="4772025" cy="10763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600575" cy="26384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;</w:t>
      </w:r>
    </w:p>
    <w:p>
      <w:r>
        <w:drawing>
          <wp:inline distT="0" distB="0" distL="0" distR="0">
            <wp:extent cx="5274310" cy="17887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主函数：</w:t>
      </w:r>
    </w:p>
    <w:p>
      <w:r>
        <w:drawing>
          <wp:inline distT="0" distB="0" distL="0" distR="0">
            <wp:extent cx="5274310" cy="16586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4972050" cy="33528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4162425" cy="25336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8750" cy="15811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rPr>
          <w:rFonts w:hint="eastAsia"/>
        </w:rPr>
        <w:t>静态代码块给类初始化的</w:t>
      </w:r>
    </w:p>
    <w:p>
      <w:r>
        <w:t>S</w:t>
      </w:r>
      <w:r>
        <w:rPr>
          <w:rFonts w:hint="eastAsia"/>
        </w:rPr>
        <w:t>tatic</w:t>
      </w:r>
    </w:p>
    <w:p>
      <w:r>
        <w:rPr>
          <w:rFonts w:hint="eastAsia"/>
        </w:rPr>
        <w:t>{</w:t>
      </w:r>
    </w:p>
    <w:p>
      <w:r>
        <w:rPr>
          <w:rFonts w:hint="eastAsia"/>
        </w:rPr>
        <w:t>System.out.println(</w:t>
      </w:r>
      <w:r>
        <w:t>“</w:t>
      </w:r>
      <w:r>
        <w:rPr>
          <w:rFonts w:hint="eastAsia"/>
        </w:rPr>
        <w:t>a</w:t>
      </w:r>
      <w:r>
        <w:t>”</w:t>
      </w:r>
      <w:r>
        <w:rPr>
          <w:rFonts w:hint="eastAsia"/>
        </w:rPr>
        <w:t>);</w:t>
      </w:r>
    </w:p>
    <w:p>
      <w:r>
        <w:rPr>
          <w:rFonts w:hint="eastAsia"/>
        </w:rPr>
        <w:t>}</w:t>
      </w:r>
    </w:p>
    <w:p>
      <w:r>
        <w:rPr>
          <w:rFonts w:hint="eastAsia"/>
        </w:rPr>
        <w:t>构造代码块对象给初始化的</w:t>
      </w:r>
    </w:p>
    <w:p>
      <w:r>
        <w:rPr>
          <w:rFonts w:hint="eastAsia"/>
        </w:rPr>
        <w:t>{</w:t>
      </w:r>
    </w:p>
    <w:p>
      <w:r>
        <w:rPr>
          <w:rFonts w:hint="eastAsia"/>
        </w:rPr>
        <w:t>System.out.println(</w:t>
      </w:r>
      <w:r>
        <w:t>“</w:t>
      </w:r>
      <w:r>
        <w:rPr>
          <w:rFonts w:hint="eastAsia"/>
        </w:rPr>
        <w:t>b</w:t>
      </w:r>
      <w:r>
        <w:t>”</w:t>
      </w:r>
      <w:r>
        <w:rPr>
          <w:rFonts w:hint="eastAsia"/>
        </w:rPr>
        <w:t>);</w:t>
      </w:r>
    </w:p>
    <w:p>
      <w:r>
        <w:rPr>
          <w:rFonts w:hint="eastAsia"/>
        </w:rPr>
        <w:t>}</w:t>
      </w:r>
    </w:p>
    <w:p>
      <w:r>
        <w:rPr>
          <w:rFonts w:hint="eastAsia"/>
        </w:rPr>
        <w:t xml:space="preserve"> 构造函数给对应对象初始化的</w:t>
      </w:r>
    </w:p>
    <w:p>
      <w:r>
        <w:t>T</w:t>
      </w:r>
      <w:r>
        <w:rPr>
          <w:rFonts w:hint="eastAsia"/>
        </w:rPr>
        <w:t>ext1(int x)</w:t>
      </w:r>
    </w:p>
    <w:p>
      <w:r>
        <w:rPr>
          <w:rFonts w:hint="eastAsia"/>
        </w:rPr>
        <w:t>{</w:t>
      </w:r>
    </w:p>
    <w:p>
      <w:r>
        <w:rPr>
          <w:rFonts w:hint="eastAsia"/>
        </w:rPr>
        <w:t>System.out.println(</w:t>
      </w:r>
      <w:r>
        <w:t>“</w:t>
      </w:r>
      <w:r>
        <w:rPr>
          <w:rFonts w:hint="eastAsia"/>
        </w:rPr>
        <w:t>c</w:t>
      </w:r>
      <w:r>
        <w:t>”</w:t>
      </w:r>
      <w:r>
        <w:rPr>
          <w:rFonts w:hint="eastAsia"/>
        </w:rPr>
        <w:t>);</w:t>
      </w:r>
    </w:p>
    <w:p>
      <w:r>
        <w:rPr>
          <w:rFonts w:hint="eastAsia"/>
        </w:rPr>
        <w:t>}</w:t>
      </w:r>
    </w:p>
    <w:p/>
    <w:p/>
    <w:p>
      <w:r>
        <w:rPr>
          <w:rFonts w:hint="eastAsia"/>
        </w:rPr>
        <w:t>对象初始化过程：</w:t>
      </w:r>
    </w:p>
    <w:p>
      <w:r>
        <w:t>这是创建了一个对象：</w:t>
      </w:r>
    </w:p>
    <w:p>
      <w:r>
        <w:drawing>
          <wp:inline distT="0" distB="0" distL="0" distR="0">
            <wp:extent cx="5274310" cy="20631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非静态里面省略this. 静态里面省略 person.(类名.)</w:t>
      </w:r>
    </w:p>
    <w:p/>
    <w:p/>
    <w:p/>
    <w:p/>
    <w:p/>
    <w:p/>
    <w:p/>
    <w:p/>
    <w:p/>
    <w:p/>
    <w:p/>
    <w:p/>
    <w:p/>
    <w:p>
      <w:r>
        <w:rPr>
          <w:rFonts w:hint="eastAsia"/>
        </w:rPr>
        <w:t>单例模式：  饿汉式:Single类一进内存就已经创建好了对象</w:t>
      </w:r>
    </w:p>
    <w:p>
      <w:r>
        <w:drawing>
          <wp:inline distT="0" distB="0" distL="0" distR="0">
            <wp:extent cx="4333875" cy="25927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7523" cy="259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038475" cy="28346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83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031615" cy="2828925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41849" cy="283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承上：</w:t>
      </w:r>
    </w:p>
    <w:p>
      <w:r>
        <w:drawing>
          <wp:inline distT="0" distB="0" distL="0" distR="0">
            <wp:extent cx="5274310" cy="4076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懒汉式解决（运行一半停住）方案：（双重判断）  </w:t>
      </w:r>
    </w:p>
    <w:p>
      <w:r>
        <w:drawing>
          <wp:inline distT="0" distB="0" distL="0" distR="0">
            <wp:extent cx="3467100" cy="2590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重载：</w:t>
      </w:r>
    </w:p>
    <w:p>
      <w:r>
        <w:drawing>
          <wp:inline distT="0" distB="0" distL="0" distR="0">
            <wp:extent cx="2352675" cy="10287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562350" cy="14859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9832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2496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0852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2801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F</w:t>
      </w:r>
      <w:r>
        <w:rPr>
          <w:rFonts w:hint="eastAsia"/>
        </w:rPr>
        <w:t>inal:</w:t>
      </w:r>
    </w:p>
    <w:p>
      <w:r>
        <w:drawing>
          <wp:inline distT="0" distB="0" distL="0" distR="0">
            <wp:extent cx="5274310" cy="12293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抽象类：</w:t>
      </w:r>
    </w:p>
    <w:p>
      <w:r>
        <w:drawing>
          <wp:inline distT="0" distB="0" distL="0" distR="0">
            <wp:extent cx="5274310" cy="16014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811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</w:t>
      </w:r>
      <w:r>
        <w:rPr>
          <w:rFonts w:hint="eastAsia"/>
        </w:rPr>
        <w:t xml:space="preserve">bstrate 只能修饰类和方法 </w:t>
      </w:r>
    </w:p>
    <w:p/>
    <w:p>
      <w:r>
        <w:drawing>
          <wp:inline distT="0" distB="0" distL="0" distR="0">
            <wp:extent cx="4457700" cy="24193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7995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86025" cy="44767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29225" cy="73342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3981450" cy="192595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2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8624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内部类：</w:t>
      </w:r>
    </w:p>
    <w:p>
      <w:r>
        <w:drawing>
          <wp:inline distT="0" distB="0" distL="0" distR="0">
            <wp:extent cx="5462905" cy="1781175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61159" cy="178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12903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57800" cy="7143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43350" cy="55943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5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匿名内部类：</w:t>
      </w:r>
    </w:p>
    <w:p>
      <w:r>
        <w:drawing>
          <wp:inline distT="0" distB="0" distL="0" distR="0">
            <wp:extent cx="3305175" cy="177165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14744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95313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异常：</w:t>
      </w:r>
    </w:p>
    <w:p>
      <w:r>
        <w:drawing>
          <wp:inline distT="0" distB="0" distL="0" distR="0">
            <wp:extent cx="5274310" cy="21786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28950" cy="24479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6123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238625" cy="60007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4305300" cy="11239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4503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429125" cy="45720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0490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9753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6032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18427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75755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4823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1366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79692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48840"/>
            <wp:effectExtent l="0" t="0" r="254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51421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5234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62400" cy="14859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93599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93599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010150" cy="19050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314700" cy="185737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10125" cy="10572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14875" cy="167640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51638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05400" cy="25050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443355"/>
            <wp:effectExtent l="0" t="0" r="254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591050" cy="111442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1493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6858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S</w:t>
      </w:r>
      <w:r>
        <w:rPr>
          <w:rFonts w:hint="eastAsia"/>
        </w:rPr>
        <w:t>tring:</w:t>
      </w:r>
      <w:r>
        <w:t xml:space="preserve"> </w:t>
      </w:r>
      <w:r>
        <w:drawing>
          <wp:inline distT="0" distB="0" distL="0" distR="0">
            <wp:extent cx="5219700" cy="145732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276600" cy="5334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67640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68656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648200" cy="771525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72618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305175" cy="179070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955925" cy="152844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58321" cy="152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09140" cy="102997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06988" cy="102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rPr>
          <w:b/>
        </w:rPr>
      </w:pPr>
      <w:r>
        <w:rPr>
          <w:b/>
        </w:rPr>
        <w:t>S</w:t>
      </w:r>
      <w:r>
        <w:rPr>
          <w:rFonts w:hint="eastAsia"/>
          <w:b/>
        </w:rPr>
        <w:t>tringBuffer:</w:t>
      </w:r>
    </w:p>
    <w:p>
      <w:pPr>
        <w:rPr>
          <w:b/>
        </w:rPr>
      </w:pPr>
      <w:r>
        <w:drawing>
          <wp:inline distT="0" distB="0" distL="0" distR="0">
            <wp:extent cx="5133975" cy="236220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39065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781425" cy="1171575"/>
            <wp:effectExtent l="0" t="0" r="952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5334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24530" cy="1077595"/>
            <wp:effectExtent l="0" t="0" r="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23555" cy="107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1943100" cy="733425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37865" cy="2736215"/>
            <wp:effectExtent l="0" t="0" r="635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37012" cy="273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启下：</w:t>
      </w:r>
    </w:p>
    <w:p>
      <w:pPr>
        <w:rPr>
          <w:b/>
        </w:rPr>
      </w:pPr>
      <w:r>
        <w:drawing>
          <wp:inline distT="0" distB="0" distL="0" distR="0">
            <wp:extent cx="3844290" cy="3527425"/>
            <wp:effectExtent l="0" t="0" r="381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45333" cy="352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rPr>
          <w:rFonts w:hint="eastAsia"/>
          <w:b/>
        </w:rPr>
      </w:pPr>
      <w:r>
        <w:drawing>
          <wp:inline distT="0" distB="0" distL="0" distR="0">
            <wp:extent cx="5274310" cy="203898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>集合框架：</w:t>
      </w:r>
    </w:p>
    <w:p>
      <w:pPr>
        <w:rPr>
          <w:b/>
        </w:rPr>
      </w:pPr>
      <w:bookmarkStart w:id="0" w:name="_GoBack"/>
      <w:bookmarkEnd w:id="0"/>
      <w:r>
        <w:drawing>
          <wp:inline distT="0" distB="0" distL="0" distR="0">
            <wp:extent cx="4914900" cy="30670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297688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14090" cy="23622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13309" cy="236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388745"/>
            <wp:effectExtent l="0" t="0" r="2540" b="19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06082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962275" cy="1247775"/>
            <wp:effectExtent l="0" t="0" r="9525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62331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4362450" cy="6858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  <w:r>
        <w:drawing>
          <wp:inline distT="0" distB="0" distL="0" distR="0">
            <wp:extent cx="4410075" cy="1038225"/>
            <wp:effectExtent l="0" t="0" r="952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67100" cy="481012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274310" cy="114998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b/>
        </w:rPr>
      </w:pPr>
    </w:p>
    <w:p>
      <w:pPr>
        <w:widowControl/>
        <w:jc w:val="left"/>
        <w:rPr>
          <w:b/>
        </w:rPr>
      </w:pPr>
    </w:p>
    <w:p>
      <w:pPr>
        <w:widowControl/>
        <w:jc w:val="left"/>
        <w:rPr>
          <w:b/>
        </w:rPr>
      </w:pPr>
    </w:p>
    <w:p>
      <w:pPr>
        <w:widowControl/>
        <w:jc w:val="left"/>
        <w:rPr>
          <w:b/>
        </w:rPr>
      </w:pPr>
    </w:p>
    <w:p>
      <w:pPr>
        <w:widowControl/>
        <w:jc w:val="left"/>
        <w:rPr>
          <w:b/>
        </w:rPr>
      </w:pPr>
    </w:p>
    <w:p>
      <w:pPr>
        <w:widowControl/>
        <w:jc w:val="left"/>
        <w:rPr>
          <w:b/>
        </w:rPr>
      </w:pPr>
    </w:p>
    <w:p>
      <w:pPr>
        <w:widowControl/>
        <w:jc w:val="left"/>
        <w:rPr>
          <w:b/>
        </w:rPr>
      </w:pPr>
    </w:p>
    <w:p>
      <w:pPr>
        <w:widowControl/>
        <w:jc w:val="left"/>
        <w:rPr>
          <w:b/>
        </w:rPr>
      </w:pPr>
      <w:r>
        <w:rPr>
          <w:rFonts w:hint="eastAsia"/>
          <w:b/>
        </w:rPr>
        <w:t>正则表达式：  匹配（matches）、切割(split)、替换(replaceAll)、获取。</w:t>
      </w:r>
    </w:p>
    <w:p>
      <w:pPr>
        <w:rPr>
          <w:b/>
        </w:rPr>
      </w:pPr>
      <w:r>
        <w:drawing>
          <wp:inline distT="0" distB="0" distL="0" distR="0">
            <wp:extent cx="2305050" cy="13335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/>
        </w:rPr>
      </w:pPr>
      <w:r>
        <w:rPr>
          <w:color w:val="000000"/>
        </w:rPr>
        <w:t>“(.)</w:t>
      </w:r>
      <w:r>
        <w:fldChar w:fldCharType="begin"/>
      </w:r>
      <w:r>
        <w:instrText xml:space="preserve"> HYPERLINK </w:instrText>
      </w:r>
      <w:r>
        <w:fldChar w:fldCharType="separate"/>
      </w:r>
      <w:r>
        <w:rPr>
          <w:rStyle w:val="6"/>
        </w:rPr>
        <w:t>\\1+","$1</w:t>
      </w:r>
      <w:r>
        <w:rPr>
          <w:rStyle w:val="6"/>
        </w:rPr>
        <w:fldChar w:fldCharType="end"/>
      </w:r>
      <w:r>
        <w:rPr>
          <w:color w:val="000000"/>
        </w:rPr>
        <w:t>"</w:t>
      </w:r>
      <w:r>
        <w:rPr>
          <w:rFonts w:hint="eastAsia"/>
          <w:color w:val="000000"/>
        </w:rPr>
        <w:t xml:space="preserve">  </w:t>
      </w:r>
      <w:r>
        <w:fldChar w:fldCharType="begin"/>
      </w:r>
      <w:r>
        <w:instrText xml:space="preserve"> HYPERLINK "file:///\\\\1在内取用" </w:instrText>
      </w:r>
      <w:r>
        <w:fldChar w:fldCharType="separate"/>
      </w:r>
      <w:r>
        <w:rPr>
          <w:rStyle w:val="6"/>
          <w:rFonts w:hint="eastAsia"/>
        </w:rPr>
        <w:t>\\1在内取用</w:t>
      </w:r>
      <w:r>
        <w:rPr>
          <w:rStyle w:val="6"/>
          <w:rFonts w:hint="eastAsia"/>
        </w:rPr>
        <w:fldChar w:fldCharType="end"/>
      </w:r>
      <w:r>
        <w:rPr>
          <w:rFonts w:hint="eastAsia"/>
          <w:color w:val="000000"/>
        </w:rPr>
        <w:t xml:space="preserve">   $1在外取用。</w:t>
      </w:r>
      <w:r>
        <w:rPr>
          <w:color w:val="000000"/>
        </w:rPr>
        <w:t>你们都</w:t>
      </w:r>
      <w:r>
        <w:rPr>
          <w:rFonts w:hint="eastAsia"/>
          <w:color w:val="000000"/>
        </w:rPr>
        <w:t>不玩我一个人玩没意思</w:t>
      </w:r>
    </w:p>
    <w:p>
      <w:pPr>
        <w:rPr>
          <w:color w:val="000000"/>
        </w:rPr>
      </w:pPr>
      <w:r>
        <w:drawing>
          <wp:inline distT="0" distB="0" distL="0" distR="0">
            <wp:extent cx="5274310" cy="107124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/>
        </w:rPr>
      </w:pPr>
    </w:p>
    <w:p>
      <w:pPr>
        <w:rPr>
          <w:color w:val="000000"/>
        </w:rPr>
      </w:pPr>
    </w:p>
    <w:p>
      <w:pPr>
        <w:rPr>
          <w:color w:val="000000"/>
        </w:rPr>
      </w:pPr>
      <w:r>
        <w:rPr>
          <w:rFonts w:hint="eastAsia"/>
          <w:color w:val="000000"/>
        </w:rPr>
        <w:t>ＧＵＩ：</w:t>
      </w:r>
    </w:p>
    <w:p>
      <w:pPr>
        <w:rPr>
          <w:color w:val="000000"/>
        </w:rPr>
      </w:pPr>
      <w:r>
        <w:drawing>
          <wp:inline distT="0" distB="0" distL="0" distR="0">
            <wp:extent cx="3305175" cy="1495425"/>
            <wp:effectExtent l="0" t="0" r="9525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85365"/>
            <wp:effectExtent l="0" t="0" r="254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/>
        </w:rPr>
      </w:pPr>
    </w:p>
    <w:p>
      <w:pPr>
        <w:rPr>
          <w:color w:val="000000"/>
        </w:rPr>
      </w:pPr>
    </w:p>
    <w:p>
      <w:pPr>
        <w:rPr>
          <w:color w:val="000000"/>
        </w:rPr>
      </w:pPr>
    </w:p>
    <w:p>
      <w:pPr>
        <w:rPr>
          <w:color w:val="000000"/>
        </w:rPr>
      </w:pPr>
    </w:p>
    <w:p>
      <w:pPr>
        <w:rPr>
          <w:color w:val="000000"/>
        </w:rPr>
      </w:pPr>
    </w:p>
    <w:p>
      <w:pPr>
        <w:rPr>
          <w:color w:val="000000"/>
        </w:rPr>
      </w:pPr>
    </w:p>
    <w:p>
      <w:pPr>
        <w:rPr>
          <w:color w:val="000000"/>
        </w:rPr>
      </w:pPr>
    </w:p>
    <w:p>
      <w:pPr>
        <w:rPr>
          <w:color w:val="000000"/>
        </w:rPr>
      </w:pPr>
    </w:p>
    <w:p>
      <w:pPr>
        <w:rPr>
          <w:color w:val="000000"/>
        </w:rPr>
      </w:pPr>
    </w:p>
    <w:p>
      <w:pPr>
        <w:rPr>
          <w:color w:val="000000"/>
        </w:rPr>
      </w:pPr>
    </w:p>
    <w:p>
      <w:pPr>
        <w:rPr>
          <w:color w:val="000000"/>
        </w:rPr>
      </w:pPr>
    </w:p>
    <w:p>
      <w:pPr>
        <w:rPr>
          <w:color w:val="000000"/>
        </w:rPr>
      </w:pPr>
    </w:p>
    <w:p>
      <w:pPr>
        <w:rPr>
          <w:color w:val="000000"/>
        </w:rPr>
      </w:pPr>
      <w:r>
        <w:rPr>
          <w:rFonts w:hint="eastAsia"/>
          <w:color w:val="000000"/>
        </w:rPr>
        <w:t>泛型：</w:t>
      </w:r>
    </w:p>
    <w:p>
      <w:pPr>
        <w:rPr>
          <w:color w:val="000000"/>
        </w:rPr>
      </w:pPr>
      <w:r>
        <w:drawing>
          <wp:inline distT="0" distB="0" distL="0" distR="0">
            <wp:extent cx="5029200" cy="116205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695825" cy="150495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/>
        </w:rPr>
      </w:pPr>
      <w:r>
        <w:drawing>
          <wp:inline distT="0" distB="0" distL="0" distR="0">
            <wp:extent cx="3171825" cy="828675"/>
            <wp:effectExtent l="0" t="0" r="9525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/>
        </w:rPr>
      </w:pPr>
      <w:r>
        <w:drawing>
          <wp:inline distT="0" distB="0" distL="0" distR="0">
            <wp:extent cx="3324225" cy="1819275"/>
            <wp:effectExtent l="0" t="0" r="9525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/>
        </w:rPr>
      </w:pPr>
      <w:r>
        <w:rPr>
          <w:rFonts w:hint="eastAsia"/>
          <w:color w:val="000000"/>
        </w:rPr>
        <w:t>泛型方法：</w:t>
      </w:r>
    </w:p>
    <w:p>
      <w:pPr>
        <w:rPr>
          <w:color w:val="000000"/>
        </w:rPr>
      </w:pPr>
      <w:r>
        <w:drawing>
          <wp:inline distT="0" distB="0" distL="0" distR="0">
            <wp:extent cx="5274310" cy="910590"/>
            <wp:effectExtent l="0" t="0" r="254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38475" cy="1228725"/>
            <wp:effectExtent l="0" t="0" r="9525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/>
        </w:rPr>
      </w:pPr>
      <w:r>
        <w:rPr>
          <w:rFonts w:hint="eastAsia"/>
          <w:color w:val="000000"/>
        </w:rPr>
        <w:t>如果要定义静太泛型一定要定义在方法上。</w:t>
      </w:r>
    </w:p>
    <w:p>
      <w:pPr>
        <w:rPr>
          <w:color w:val="000000"/>
        </w:rPr>
      </w:pPr>
      <w:r>
        <w:drawing>
          <wp:inline distT="0" distB="0" distL="0" distR="0">
            <wp:extent cx="4048125" cy="838200"/>
            <wp:effectExtent l="0" t="0" r="952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3142"/>
    <w:rsid w:val="00092E1E"/>
    <w:rsid w:val="000A1B45"/>
    <w:rsid w:val="000A6284"/>
    <w:rsid w:val="000A7097"/>
    <w:rsid w:val="000F4F21"/>
    <w:rsid w:val="001226A2"/>
    <w:rsid w:val="00135AB6"/>
    <w:rsid w:val="001552B7"/>
    <w:rsid w:val="00167C31"/>
    <w:rsid w:val="001C6367"/>
    <w:rsid w:val="001E3B04"/>
    <w:rsid w:val="001F26DD"/>
    <w:rsid w:val="0027410D"/>
    <w:rsid w:val="00304056"/>
    <w:rsid w:val="00364271"/>
    <w:rsid w:val="00373463"/>
    <w:rsid w:val="003769B2"/>
    <w:rsid w:val="003B7934"/>
    <w:rsid w:val="003D27A0"/>
    <w:rsid w:val="003E52DC"/>
    <w:rsid w:val="003F181A"/>
    <w:rsid w:val="00413742"/>
    <w:rsid w:val="00422D64"/>
    <w:rsid w:val="00477A62"/>
    <w:rsid w:val="004E3578"/>
    <w:rsid w:val="005152DD"/>
    <w:rsid w:val="00525B42"/>
    <w:rsid w:val="00554CC0"/>
    <w:rsid w:val="005808EA"/>
    <w:rsid w:val="005B38D7"/>
    <w:rsid w:val="005B55C5"/>
    <w:rsid w:val="005B6BD4"/>
    <w:rsid w:val="005F17A4"/>
    <w:rsid w:val="005F5B93"/>
    <w:rsid w:val="0060087A"/>
    <w:rsid w:val="00604D40"/>
    <w:rsid w:val="00631845"/>
    <w:rsid w:val="0066253C"/>
    <w:rsid w:val="00662D8E"/>
    <w:rsid w:val="006B46C7"/>
    <w:rsid w:val="006D3765"/>
    <w:rsid w:val="007030F4"/>
    <w:rsid w:val="007256E6"/>
    <w:rsid w:val="00731F59"/>
    <w:rsid w:val="007441BC"/>
    <w:rsid w:val="00773354"/>
    <w:rsid w:val="0077444F"/>
    <w:rsid w:val="00783FA8"/>
    <w:rsid w:val="00784E36"/>
    <w:rsid w:val="007930CC"/>
    <w:rsid w:val="007A0F16"/>
    <w:rsid w:val="007A7CDD"/>
    <w:rsid w:val="007D1C82"/>
    <w:rsid w:val="007F3227"/>
    <w:rsid w:val="0080527E"/>
    <w:rsid w:val="00820077"/>
    <w:rsid w:val="00840DF2"/>
    <w:rsid w:val="00865F73"/>
    <w:rsid w:val="00893D1E"/>
    <w:rsid w:val="00917C1E"/>
    <w:rsid w:val="009366E3"/>
    <w:rsid w:val="00987CC6"/>
    <w:rsid w:val="00995612"/>
    <w:rsid w:val="009B18F3"/>
    <w:rsid w:val="009D5737"/>
    <w:rsid w:val="009D5BF0"/>
    <w:rsid w:val="009D6CEE"/>
    <w:rsid w:val="009E2F93"/>
    <w:rsid w:val="009E5EAB"/>
    <w:rsid w:val="00A10C14"/>
    <w:rsid w:val="00A30EB9"/>
    <w:rsid w:val="00A3588E"/>
    <w:rsid w:val="00A600D7"/>
    <w:rsid w:val="00A97683"/>
    <w:rsid w:val="00AD0ACF"/>
    <w:rsid w:val="00AE52F4"/>
    <w:rsid w:val="00B0190C"/>
    <w:rsid w:val="00B05C54"/>
    <w:rsid w:val="00B45136"/>
    <w:rsid w:val="00B62709"/>
    <w:rsid w:val="00B83EA4"/>
    <w:rsid w:val="00C36C72"/>
    <w:rsid w:val="00C54B05"/>
    <w:rsid w:val="00C57901"/>
    <w:rsid w:val="00C62E87"/>
    <w:rsid w:val="00C952C6"/>
    <w:rsid w:val="00CA2DB6"/>
    <w:rsid w:val="00CB3DC3"/>
    <w:rsid w:val="00CC17A0"/>
    <w:rsid w:val="00CC17D4"/>
    <w:rsid w:val="00CF62A9"/>
    <w:rsid w:val="00D00FD2"/>
    <w:rsid w:val="00D104F1"/>
    <w:rsid w:val="00D17447"/>
    <w:rsid w:val="00D45516"/>
    <w:rsid w:val="00D555D9"/>
    <w:rsid w:val="00D66EDF"/>
    <w:rsid w:val="00D76828"/>
    <w:rsid w:val="00D82F6A"/>
    <w:rsid w:val="00DA014D"/>
    <w:rsid w:val="00DC6DC7"/>
    <w:rsid w:val="00DF1B71"/>
    <w:rsid w:val="00DF74E7"/>
    <w:rsid w:val="00E40ED4"/>
    <w:rsid w:val="00E449A9"/>
    <w:rsid w:val="00E7227E"/>
    <w:rsid w:val="00E84B0A"/>
    <w:rsid w:val="00ED31EC"/>
    <w:rsid w:val="00EF3646"/>
    <w:rsid w:val="00F06C0D"/>
    <w:rsid w:val="00F5728B"/>
    <w:rsid w:val="00F83142"/>
    <w:rsid w:val="00F91961"/>
    <w:rsid w:val="00FB5796"/>
    <w:rsid w:val="00FF2D61"/>
    <w:rsid w:val="78092646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ourier New" w:hAnsi="Courier New" w:eastAsiaTheme="minorEastAsia" w:cs="Courier New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ourier New" w:hAnsi="Courier New" w:cs="Courier New" w:eastAsiaTheme="minorEastAsia"/>
      <w:lang w:val="en-US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7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8"/>
    <w:unhideWhenUsed/>
    <w:uiPriority w:val="99"/>
    <w:rPr>
      <w:sz w:val="18"/>
      <w:szCs w:val="18"/>
    </w:rPr>
  </w:style>
  <w:style w:type="paragraph" w:styleId="3">
    <w:name w:val="footer"/>
    <w:basedOn w:val="1"/>
    <w:link w:val="10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9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6">
    <w:name w:val="Hyperlink"/>
    <w:basedOn w:val="5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8">
    <w:name w:val="批注框文本 Char"/>
    <w:basedOn w:val="5"/>
    <w:link w:val="2"/>
    <w:semiHidden/>
    <w:uiPriority w:val="99"/>
    <w:rPr>
      <w:sz w:val="18"/>
      <w:szCs w:val="18"/>
    </w:rPr>
  </w:style>
  <w:style w:type="character" w:customStyle="1" w:styleId="9">
    <w:name w:val="页眉 Char"/>
    <w:basedOn w:val="5"/>
    <w:link w:val="4"/>
    <w:uiPriority w:val="99"/>
    <w:rPr>
      <w:sz w:val="18"/>
      <w:szCs w:val="18"/>
    </w:rPr>
  </w:style>
  <w:style w:type="character" w:customStyle="1" w:styleId="10">
    <w:name w:val="页脚 Char"/>
    <w:basedOn w:val="5"/>
    <w:link w:val="3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6" Type="http://schemas.openxmlformats.org/officeDocument/2006/relationships/fontTable" Target="fontTable.xml"/><Relationship Id="rId125" Type="http://schemas.openxmlformats.org/officeDocument/2006/relationships/customXml" Target="../customXml/item2.xml"/><Relationship Id="rId124" Type="http://schemas.openxmlformats.org/officeDocument/2006/relationships/customXml" Target="../customXml/item1.xml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B1AB403-068C-4D2B-8E84-9CF59C779F0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162</Words>
  <Characters>930</Characters>
  <Lines>7</Lines>
  <Paragraphs>2</Paragraphs>
  <TotalTime>0</TotalTime>
  <ScaleCrop>false</ScaleCrop>
  <LinksUpToDate>false</LinksUpToDate>
  <CharactersWithSpaces>1090</CharactersWithSpaces>
  <Application>WPS Office_10.1.0.6029_F1E327BC-269C-435d-A152-05C5408002CA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2015-02-02T13:02:00Z</dcterms:created>
  <dc:creator>pillow</dc:creator>
  <cp:lastModifiedBy>grg</cp:lastModifiedBy>
  <dcterms:modified xsi:type="dcterms:W3CDTF">2016-11-07T14:48:39Z</dcterms:modified>
  <cp:revision>69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2052-10.1.0.6029</vt:lpwstr>
  </property>
</Properties>
</file>